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5A" w:rsidRPr="00670E5A" w:rsidRDefault="00670E5A" w:rsidP="00670E5A">
      <w:pPr>
        <w:spacing w:after="0" w:line="240" w:lineRule="auto"/>
        <w:ind w:firstLine="709"/>
        <w:jc w:val="center"/>
        <w:rPr>
          <w:rFonts w:ascii="PT Astra Serif" w:hAnsi="PT Astra Serif"/>
          <w:b/>
          <w:color w:val="000000"/>
          <w:sz w:val="24"/>
          <w:szCs w:val="24"/>
          <w:lang w:val="ru-RU"/>
        </w:rPr>
      </w:pPr>
      <w:r w:rsidRPr="00670E5A">
        <w:rPr>
          <w:rFonts w:ascii="PT Astra Serif" w:hAnsi="PT Astra Serif"/>
          <w:b/>
          <w:color w:val="000000"/>
          <w:sz w:val="24"/>
          <w:szCs w:val="24"/>
          <w:lang w:val="ru-RU"/>
        </w:rPr>
        <w:t>Аннотация к рабочей программе по геометрии для 7-9 классов</w:t>
      </w:r>
    </w:p>
    <w:p w:rsidR="00670E5A" w:rsidRPr="00670E5A" w:rsidRDefault="00670E5A" w:rsidP="00670E5A">
      <w:pPr>
        <w:spacing w:after="0" w:line="240" w:lineRule="auto"/>
        <w:ind w:firstLine="709"/>
        <w:jc w:val="both"/>
        <w:rPr>
          <w:rFonts w:ascii="PT Astra Serif" w:hAnsi="PT Astra Serif"/>
          <w:color w:val="000000"/>
          <w:sz w:val="24"/>
          <w:szCs w:val="24"/>
          <w:lang w:val="ru-RU"/>
        </w:rPr>
      </w:pPr>
      <w:proofErr w:type="gramStart"/>
      <w:r w:rsidRPr="00670E5A">
        <w:rPr>
          <w:rFonts w:ascii="PT Astra Serif" w:hAnsi="PT Astra Serif"/>
          <w:color w:val="000000"/>
          <w:sz w:val="24"/>
          <w:szCs w:val="24"/>
          <w:lang w:val="ru-RU"/>
        </w:rPr>
        <w:t>Рабочая программа по геометрии для 7-9 классов является частью ООП ООО гимназии и составлена на основе федеральной рабочей программы, в соответствии с ФОП и обновлёнными ФГОС ООО.</w:t>
      </w:r>
      <w:proofErr w:type="gramEnd"/>
    </w:p>
    <w:p w:rsidR="00670E5A" w:rsidRPr="00670E5A" w:rsidRDefault="00670E5A" w:rsidP="00670E5A">
      <w:pPr>
        <w:spacing w:after="0" w:line="264" w:lineRule="auto"/>
        <w:ind w:firstLine="600"/>
        <w:jc w:val="both"/>
        <w:rPr>
          <w:rFonts w:ascii="PT Astra Serif" w:hAnsi="PT Astra Serif"/>
          <w:sz w:val="24"/>
          <w:szCs w:val="24"/>
          <w:lang w:val="ru-RU"/>
        </w:rPr>
      </w:pPr>
      <w:proofErr w:type="gramStart"/>
      <w:r w:rsidRPr="00670E5A">
        <w:rPr>
          <w:rFonts w:ascii="PT Astra Serif" w:hAnsi="PT Astra Serif"/>
          <w:color w:val="000000"/>
          <w:sz w:val="24"/>
          <w:szCs w:val="24"/>
          <w:lang w:val="ru-RU"/>
        </w:rPr>
        <w:t>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w:t>
      </w:r>
      <w:proofErr w:type="gramEnd"/>
      <w:r w:rsidRPr="00670E5A">
        <w:rPr>
          <w:rFonts w:ascii="PT Astra Serif" w:hAnsi="PT Astra Serif"/>
          <w:color w:val="000000"/>
          <w:sz w:val="24"/>
          <w:szCs w:val="24"/>
          <w:lang w:val="ru-RU"/>
        </w:rPr>
        <w:t xml:space="preserve">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70E5A">
        <w:rPr>
          <w:rFonts w:ascii="PT Astra Serif" w:hAnsi="PT Astra Serif"/>
          <w:color w:val="000000"/>
          <w:sz w:val="24"/>
          <w:szCs w:val="24"/>
          <w:lang w:val="ru-RU"/>
        </w:rPr>
        <w:t>контрпримеры</w:t>
      </w:r>
      <w:proofErr w:type="spellEnd"/>
      <w:r w:rsidRPr="00670E5A">
        <w:rPr>
          <w:rFonts w:ascii="PT Astra Serif" w:hAnsi="PT Astra Serif"/>
          <w:color w:val="000000"/>
          <w:sz w:val="24"/>
          <w:szCs w:val="24"/>
          <w:lang w:val="ru-RU"/>
        </w:rPr>
        <w:t xml:space="preserve"> к </w:t>
      </w:r>
      <w:proofErr w:type="gramStart"/>
      <w:r w:rsidRPr="00670E5A">
        <w:rPr>
          <w:rFonts w:ascii="PT Astra Serif" w:hAnsi="PT Astra Serif"/>
          <w:color w:val="000000"/>
          <w:sz w:val="24"/>
          <w:szCs w:val="24"/>
          <w:lang w:val="ru-RU"/>
        </w:rPr>
        <w:t>ложным</w:t>
      </w:r>
      <w:proofErr w:type="gramEnd"/>
      <w:r w:rsidRPr="00670E5A">
        <w:rPr>
          <w:rFonts w:ascii="PT Astra Serif" w:hAnsi="PT Astra Serif"/>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670E5A" w:rsidRPr="00670E5A" w:rsidRDefault="00670E5A" w:rsidP="00670E5A">
      <w:pPr>
        <w:spacing w:after="0" w:line="264" w:lineRule="auto"/>
        <w:ind w:firstLine="600"/>
        <w:jc w:val="both"/>
        <w:rPr>
          <w:rFonts w:ascii="PT Astra Serif" w:hAnsi="PT Astra Serif"/>
          <w:sz w:val="24"/>
          <w:szCs w:val="24"/>
          <w:lang w:val="ru-RU"/>
        </w:rPr>
      </w:pPr>
      <w:r w:rsidRPr="00670E5A">
        <w:rPr>
          <w:rFonts w:ascii="PT Astra Serif" w:hAnsi="PT Astra Serif"/>
          <w:color w:val="000000"/>
          <w:sz w:val="24"/>
          <w:szCs w:val="24"/>
          <w:lang w:val="ru-RU"/>
        </w:rPr>
        <w:t xml:space="preserve">Второй целью изучения геометрии является использование её как инструмента при решении как </w:t>
      </w:r>
      <w:proofErr w:type="gramStart"/>
      <w:r w:rsidRPr="00670E5A">
        <w:rPr>
          <w:rFonts w:ascii="PT Astra Serif" w:hAnsi="PT Astra Serif"/>
          <w:color w:val="000000"/>
          <w:sz w:val="24"/>
          <w:szCs w:val="24"/>
          <w:lang w:val="ru-RU"/>
        </w:rPr>
        <w:t>математических</w:t>
      </w:r>
      <w:proofErr w:type="gramEnd"/>
      <w:r w:rsidRPr="00670E5A">
        <w:rPr>
          <w:rFonts w:ascii="PT Astra Serif" w:hAnsi="PT Astra Serif"/>
          <w:color w:val="000000"/>
          <w:sz w:val="24"/>
          <w:szCs w:val="24"/>
          <w:lang w:val="ru-RU"/>
        </w:rPr>
        <w:t xml:space="preserve">,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w:t>
      </w:r>
      <w:proofErr w:type="gramStart"/>
      <w:r w:rsidRPr="00670E5A">
        <w:rPr>
          <w:rFonts w:ascii="PT Astra Serif" w:hAnsi="PT Astra Serif"/>
          <w:color w:val="000000"/>
          <w:sz w:val="24"/>
          <w:szCs w:val="24"/>
          <w:lang w:val="ru-RU"/>
        </w:rPr>
        <w:t>изучении</w:t>
      </w:r>
      <w:proofErr w:type="gramEnd"/>
      <w:r w:rsidRPr="00670E5A">
        <w:rPr>
          <w:rFonts w:ascii="PT Astra Serif" w:hAnsi="PT Astra Serif"/>
          <w:color w:val="000000"/>
          <w:sz w:val="24"/>
          <w:szCs w:val="24"/>
          <w:lang w:val="ru-RU"/>
        </w:rPr>
        <w:t xml:space="preserve"> геометрии. При решении задач практического характера </w:t>
      </w:r>
      <w:proofErr w:type="gramStart"/>
      <w:r w:rsidRPr="00670E5A">
        <w:rPr>
          <w:rFonts w:ascii="PT Astra Serif" w:hAnsi="PT Astra Serif"/>
          <w:color w:val="000000"/>
          <w:sz w:val="24"/>
          <w:szCs w:val="24"/>
          <w:lang w:val="ru-RU"/>
        </w:rPr>
        <w:t>обучающийся</w:t>
      </w:r>
      <w:proofErr w:type="gramEnd"/>
      <w:r w:rsidRPr="00670E5A">
        <w:rPr>
          <w:rFonts w:ascii="PT Astra Serif" w:hAnsi="PT Astra Serif"/>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670E5A" w:rsidRPr="00670E5A" w:rsidRDefault="00670E5A" w:rsidP="00670E5A">
      <w:pPr>
        <w:spacing w:after="0" w:line="264" w:lineRule="auto"/>
        <w:ind w:firstLine="600"/>
        <w:jc w:val="both"/>
        <w:rPr>
          <w:rFonts w:ascii="PT Astra Serif" w:hAnsi="PT Astra Serif"/>
          <w:sz w:val="24"/>
          <w:szCs w:val="24"/>
          <w:lang w:val="ru-RU"/>
        </w:rPr>
      </w:pPr>
      <w:r w:rsidRPr="00670E5A">
        <w:rPr>
          <w:rFonts w:ascii="PT Astra Serif" w:hAnsi="PT Astra Serif"/>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70E5A" w:rsidRPr="00670E5A" w:rsidRDefault="00670E5A" w:rsidP="00670E5A">
      <w:pPr>
        <w:spacing w:after="0" w:line="264" w:lineRule="auto"/>
        <w:ind w:firstLine="600"/>
        <w:jc w:val="both"/>
        <w:rPr>
          <w:rFonts w:ascii="PT Astra Serif" w:hAnsi="PT Astra Serif"/>
          <w:sz w:val="24"/>
          <w:szCs w:val="24"/>
          <w:lang w:val="ru-RU"/>
        </w:rPr>
      </w:pPr>
      <w:proofErr w:type="gramStart"/>
      <w:r w:rsidRPr="00670E5A">
        <w:rPr>
          <w:rFonts w:ascii="PT Astra Serif" w:hAnsi="PT Astra Serif"/>
          <w:color w:val="000000"/>
          <w:sz w:val="24"/>
          <w:szCs w:val="24"/>
          <w:lang w:val="ru-RU"/>
        </w:rPr>
        <w:t>Учебный</w:t>
      </w:r>
      <w:proofErr w:type="gramEnd"/>
      <w:r w:rsidRPr="00670E5A">
        <w:rPr>
          <w:rFonts w:ascii="PT Astra Serif" w:hAnsi="PT Astra Serif"/>
          <w:color w:val="000000"/>
          <w:sz w:val="24"/>
          <w:szCs w:val="24"/>
          <w:lang w:val="ru-RU"/>
        </w:rPr>
        <w:t xml:space="preserve">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91F22" w:rsidRPr="00670E5A" w:rsidRDefault="00670E5A" w:rsidP="00670E5A">
      <w:pPr>
        <w:spacing w:after="0"/>
        <w:rPr>
          <w:rFonts w:ascii="PT Astra Serif" w:hAnsi="PT Astra Serif"/>
          <w:color w:val="000000"/>
          <w:sz w:val="24"/>
          <w:szCs w:val="24"/>
          <w:lang w:val="ru-RU"/>
        </w:rPr>
      </w:pPr>
      <w:r w:rsidRPr="00670E5A">
        <w:rPr>
          <w:rFonts w:ascii="Times New Roman" w:hAnsi="Times New Roman"/>
          <w:color w:val="000000"/>
          <w:sz w:val="24"/>
          <w:szCs w:val="24"/>
          <w:lang w:val="ru-RU"/>
        </w:rPr>
        <w:t>‌</w:t>
      </w:r>
      <w:bookmarkStart w:id="0" w:name="6c37334c-5fa9-457a-ad76-d36f127aa8c8"/>
      <w:r>
        <w:rPr>
          <w:rFonts w:ascii="Times New Roman" w:hAnsi="Times New Roman"/>
          <w:color w:val="000000"/>
          <w:sz w:val="24"/>
          <w:szCs w:val="24"/>
          <w:lang w:val="ru-RU"/>
        </w:rPr>
        <w:tab/>
      </w:r>
      <w:r w:rsidRPr="00670E5A">
        <w:rPr>
          <w:rFonts w:ascii="PT Astra Serif" w:hAnsi="PT Astra Serif" w:cs="PT Astra Serif"/>
          <w:color w:val="000000"/>
          <w:sz w:val="24"/>
          <w:szCs w:val="24"/>
          <w:lang w:val="ru-RU"/>
        </w:rPr>
        <w:t>На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изучение</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учебного</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курса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«Геометрия»</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отводится</w:t>
      </w:r>
      <w:r w:rsidRPr="00670E5A">
        <w:rPr>
          <w:rFonts w:ascii="PT Astra Serif" w:hAnsi="PT Astra Serif"/>
          <w:color w:val="000000"/>
          <w:sz w:val="24"/>
          <w:szCs w:val="24"/>
          <w:lang w:val="ru-RU"/>
        </w:rPr>
        <w:t xml:space="preserve"> 204 </w:t>
      </w:r>
      <w:r w:rsidRPr="00670E5A">
        <w:rPr>
          <w:rFonts w:ascii="PT Astra Serif" w:hAnsi="PT Astra Serif" w:cs="PT Astra Serif"/>
          <w:color w:val="000000"/>
          <w:sz w:val="24"/>
          <w:szCs w:val="24"/>
          <w:lang w:val="ru-RU"/>
        </w:rPr>
        <w:t>часа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7 </w:t>
      </w:r>
      <w:r w:rsidRPr="00670E5A">
        <w:rPr>
          <w:rFonts w:ascii="PT Astra Serif" w:hAnsi="PT Astra Serif" w:cs="PT Astra Serif"/>
          <w:color w:val="000000"/>
          <w:sz w:val="24"/>
          <w:szCs w:val="24"/>
          <w:lang w:val="ru-RU"/>
        </w:rPr>
        <w:t>классе</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w:t>
      </w:r>
      <w:r w:rsidRPr="00670E5A">
        <w:rPr>
          <w:rFonts w:ascii="PT Astra Serif" w:hAnsi="PT Astra Serif"/>
          <w:color w:val="000000"/>
          <w:sz w:val="24"/>
          <w:szCs w:val="24"/>
          <w:lang w:val="ru-RU"/>
        </w:rPr>
        <w:t xml:space="preserve"> 68 </w:t>
      </w:r>
      <w:r w:rsidRPr="00670E5A">
        <w:rPr>
          <w:rFonts w:ascii="PT Astra Serif" w:hAnsi="PT Astra Serif" w:cs="PT Astra Serif"/>
          <w:color w:val="000000"/>
          <w:sz w:val="24"/>
          <w:szCs w:val="24"/>
          <w:lang w:val="ru-RU"/>
        </w:rPr>
        <w:t>часов</w:t>
      </w:r>
      <w:r w:rsidRPr="00670E5A">
        <w:rPr>
          <w:rFonts w:ascii="PT Astra Serif" w:hAnsi="PT Astra Serif"/>
          <w:color w:val="000000"/>
          <w:sz w:val="24"/>
          <w:szCs w:val="24"/>
          <w:lang w:val="ru-RU"/>
        </w:rPr>
        <w:t xml:space="preserve"> (2 </w:t>
      </w:r>
      <w:r w:rsidRPr="00670E5A">
        <w:rPr>
          <w:rFonts w:ascii="PT Astra Serif" w:hAnsi="PT Astra Serif" w:cs="PT Astra Serif"/>
          <w:color w:val="000000"/>
          <w:sz w:val="24"/>
          <w:szCs w:val="24"/>
          <w:lang w:val="ru-RU"/>
        </w:rPr>
        <w:t>часа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неделю</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8 </w:t>
      </w:r>
      <w:r w:rsidRPr="00670E5A">
        <w:rPr>
          <w:rFonts w:ascii="PT Astra Serif" w:hAnsi="PT Astra Serif" w:cs="PT Astra Serif"/>
          <w:color w:val="000000"/>
          <w:sz w:val="24"/>
          <w:szCs w:val="24"/>
          <w:lang w:val="ru-RU"/>
        </w:rPr>
        <w:t>классе</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w:t>
      </w:r>
      <w:r w:rsidRPr="00670E5A">
        <w:rPr>
          <w:rFonts w:ascii="PT Astra Serif" w:hAnsi="PT Astra Serif"/>
          <w:color w:val="000000"/>
          <w:sz w:val="24"/>
          <w:szCs w:val="24"/>
          <w:lang w:val="ru-RU"/>
        </w:rPr>
        <w:t xml:space="preserve"> 68 </w:t>
      </w:r>
      <w:r w:rsidRPr="00670E5A">
        <w:rPr>
          <w:rFonts w:ascii="PT Astra Serif" w:hAnsi="PT Astra Serif" w:cs="PT Astra Serif"/>
          <w:color w:val="000000"/>
          <w:sz w:val="24"/>
          <w:szCs w:val="24"/>
          <w:lang w:val="ru-RU"/>
        </w:rPr>
        <w:t>часов</w:t>
      </w:r>
      <w:r w:rsidRPr="00670E5A">
        <w:rPr>
          <w:rFonts w:ascii="PT Astra Serif" w:hAnsi="PT Astra Serif"/>
          <w:color w:val="000000"/>
          <w:sz w:val="24"/>
          <w:szCs w:val="24"/>
          <w:lang w:val="ru-RU"/>
        </w:rPr>
        <w:t xml:space="preserve"> (2 </w:t>
      </w:r>
      <w:r w:rsidRPr="00670E5A">
        <w:rPr>
          <w:rFonts w:ascii="PT Astra Serif" w:hAnsi="PT Astra Serif" w:cs="PT Astra Serif"/>
          <w:color w:val="000000"/>
          <w:sz w:val="24"/>
          <w:szCs w:val="24"/>
          <w:lang w:val="ru-RU"/>
        </w:rPr>
        <w:t>часа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неделю</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9 </w:t>
      </w:r>
      <w:r w:rsidRPr="00670E5A">
        <w:rPr>
          <w:rFonts w:ascii="PT Astra Serif" w:hAnsi="PT Astra Serif" w:cs="PT Astra Serif"/>
          <w:color w:val="000000"/>
          <w:sz w:val="24"/>
          <w:szCs w:val="24"/>
          <w:lang w:val="ru-RU"/>
        </w:rPr>
        <w:t>классе</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w:t>
      </w:r>
      <w:r w:rsidRPr="00670E5A">
        <w:rPr>
          <w:rFonts w:ascii="PT Astra Serif" w:hAnsi="PT Astra Serif"/>
          <w:color w:val="000000"/>
          <w:sz w:val="24"/>
          <w:szCs w:val="24"/>
          <w:lang w:val="ru-RU"/>
        </w:rPr>
        <w:t xml:space="preserve"> 68 </w:t>
      </w:r>
      <w:r w:rsidRPr="00670E5A">
        <w:rPr>
          <w:rFonts w:ascii="PT Astra Serif" w:hAnsi="PT Astra Serif" w:cs="PT Astra Serif"/>
          <w:color w:val="000000"/>
          <w:sz w:val="24"/>
          <w:szCs w:val="24"/>
          <w:lang w:val="ru-RU"/>
        </w:rPr>
        <w:t>часов</w:t>
      </w:r>
      <w:r w:rsidRPr="00670E5A">
        <w:rPr>
          <w:rFonts w:ascii="PT Astra Serif" w:hAnsi="PT Astra Serif"/>
          <w:color w:val="000000"/>
          <w:sz w:val="24"/>
          <w:szCs w:val="24"/>
          <w:lang w:val="ru-RU"/>
        </w:rPr>
        <w:t xml:space="preserve"> (2 </w:t>
      </w:r>
      <w:r w:rsidRPr="00670E5A">
        <w:rPr>
          <w:rFonts w:ascii="PT Astra Serif" w:hAnsi="PT Astra Serif" w:cs="PT Astra Serif"/>
          <w:color w:val="000000"/>
          <w:sz w:val="24"/>
          <w:szCs w:val="24"/>
          <w:lang w:val="ru-RU"/>
        </w:rPr>
        <w:t>часа</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в</w:t>
      </w:r>
      <w:r w:rsidRPr="00670E5A">
        <w:rPr>
          <w:rFonts w:ascii="PT Astra Serif" w:hAnsi="PT Astra Serif"/>
          <w:color w:val="000000"/>
          <w:sz w:val="24"/>
          <w:szCs w:val="24"/>
          <w:lang w:val="ru-RU"/>
        </w:rPr>
        <w:t xml:space="preserve"> </w:t>
      </w:r>
      <w:r w:rsidRPr="00670E5A">
        <w:rPr>
          <w:rFonts w:ascii="PT Astra Serif" w:hAnsi="PT Astra Serif" w:cs="PT Astra Serif"/>
          <w:color w:val="000000"/>
          <w:sz w:val="24"/>
          <w:szCs w:val="24"/>
          <w:lang w:val="ru-RU"/>
        </w:rPr>
        <w:t>неделю</w:t>
      </w:r>
      <w:r w:rsidRPr="00670E5A">
        <w:rPr>
          <w:rFonts w:ascii="PT Astra Serif" w:hAnsi="PT Astra Serif"/>
          <w:color w:val="000000"/>
          <w:sz w:val="24"/>
          <w:szCs w:val="24"/>
          <w:lang w:val="ru-RU"/>
        </w:rPr>
        <w:t>).</w:t>
      </w:r>
      <w:bookmarkEnd w:id="0"/>
    </w:p>
    <w:p w:rsidR="00670E5A" w:rsidRPr="00670E5A" w:rsidRDefault="00670E5A" w:rsidP="00670E5A">
      <w:pPr>
        <w:spacing w:after="0" w:line="240" w:lineRule="auto"/>
        <w:ind w:firstLine="709"/>
        <w:jc w:val="both"/>
        <w:rPr>
          <w:rFonts w:ascii="PT Astra Serif" w:eastAsiaTheme="minorHAnsi" w:hAnsi="PT Astra Serif" w:cstheme="minorBidi"/>
          <w:sz w:val="24"/>
          <w:szCs w:val="24"/>
          <w:lang w:val="ru-RU"/>
        </w:rPr>
      </w:pPr>
      <w:r w:rsidRPr="00670E5A">
        <w:rPr>
          <w:rFonts w:ascii="PT Astra Serif" w:eastAsiaTheme="minorHAnsi" w:hAnsi="PT Astra Serif" w:cstheme="minorBidi"/>
          <w:sz w:val="24"/>
          <w:szCs w:val="24"/>
          <w:lang w:val="ru-RU"/>
        </w:rPr>
        <w:t xml:space="preserve">Промежуточная итоговая аттестация проходит в форме контрольной работы на основе </w:t>
      </w:r>
      <w:r w:rsidR="007C01D3">
        <w:rPr>
          <w:rFonts w:ascii="PT Astra Serif" w:eastAsiaTheme="minorHAnsi" w:hAnsi="PT Astra Serif" w:cstheme="minorBidi"/>
          <w:sz w:val="24"/>
          <w:szCs w:val="24"/>
          <w:lang w:val="ru-RU"/>
        </w:rPr>
        <w:t xml:space="preserve">заданий </w:t>
      </w:r>
      <w:bookmarkStart w:id="1" w:name="_GoBack"/>
      <w:bookmarkEnd w:id="1"/>
      <w:r w:rsidRPr="00670E5A">
        <w:rPr>
          <w:rFonts w:ascii="PT Astra Serif" w:eastAsiaTheme="minorHAnsi" w:hAnsi="PT Astra Serif" w:cstheme="minorBidi"/>
          <w:sz w:val="24"/>
          <w:szCs w:val="24"/>
          <w:lang w:val="ru-RU"/>
        </w:rPr>
        <w:t>ВПР для 5-8 классов и ОГЭ для 9 классов.</w:t>
      </w:r>
    </w:p>
    <w:p w:rsidR="00670E5A" w:rsidRPr="00670E5A" w:rsidRDefault="00670E5A" w:rsidP="00670E5A">
      <w:pPr>
        <w:spacing w:after="0" w:line="240" w:lineRule="auto"/>
        <w:rPr>
          <w:sz w:val="20"/>
          <w:lang w:val="ru-RU"/>
        </w:rPr>
      </w:pPr>
      <w:r w:rsidRPr="00670E5A">
        <w:rPr>
          <w:rFonts w:ascii="Times New Roman" w:hAnsi="Times New Roman"/>
          <w:b/>
          <w:color w:val="000000"/>
          <w:sz w:val="24"/>
          <w:lang w:val="ru-RU"/>
        </w:rPr>
        <w:t>УЧЕБНО-МЕТОДИЧЕСКОЕ ОБЕСПЕЧЕНИЕ ОБРАЗОВАТЕЛЬНОГО ПРОЦЕССА</w:t>
      </w:r>
    </w:p>
    <w:p w:rsidR="00670E5A" w:rsidRPr="00670E5A" w:rsidRDefault="00670E5A" w:rsidP="00670E5A">
      <w:pPr>
        <w:spacing w:after="0" w:line="240" w:lineRule="auto"/>
        <w:rPr>
          <w:sz w:val="20"/>
          <w:lang w:val="ru-RU"/>
        </w:rPr>
      </w:pPr>
      <w:r w:rsidRPr="00670E5A">
        <w:rPr>
          <w:rFonts w:ascii="Times New Roman" w:hAnsi="Times New Roman"/>
          <w:b/>
          <w:color w:val="000000"/>
          <w:sz w:val="24"/>
          <w:lang w:val="ru-RU"/>
        </w:rPr>
        <w:t>ОБЯЗАТЕЛЬНЫЕ УЧЕБНЫЕ МАТЕРИАЛЫ ДЛЯ УЧЕНИКА</w:t>
      </w:r>
    </w:p>
    <w:p w:rsidR="00670E5A" w:rsidRPr="00670E5A" w:rsidRDefault="00670E5A" w:rsidP="00670E5A">
      <w:pPr>
        <w:spacing w:after="0" w:line="240" w:lineRule="auto"/>
        <w:rPr>
          <w:sz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134"/>
        <w:gridCol w:w="2410"/>
      </w:tblGrid>
      <w:tr w:rsidR="00670E5A" w:rsidRPr="00670E5A" w:rsidTr="00F879BE">
        <w:tc>
          <w:tcPr>
            <w:tcW w:w="5245" w:type="dxa"/>
            <w:shd w:val="clear" w:color="auto" w:fill="auto"/>
          </w:tcPr>
          <w:p w:rsidR="00670E5A" w:rsidRPr="00670E5A" w:rsidRDefault="00670E5A" w:rsidP="00670E5A">
            <w:pPr>
              <w:spacing w:after="0" w:line="240" w:lineRule="auto"/>
              <w:jc w:val="both"/>
              <w:rPr>
                <w:rFonts w:ascii="Times New Roman" w:hAnsi="Times New Roman"/>
                <w:sz w:val="24"/>
                <w:szCs w:val="28"/>
                <w:lang w:val="ru-RU"/>
              </w:rPr>
            </w:pPr>
            <w:r w:rsidRPr="00670E5A">
              <w:rPr>
                <w:rFonts w:ascii="Times New Roman" w:hAnsi="Times New Roman"/>
                <w:sz w:val="24"/>
                <w:szCs w:val="28"/>
                <w:lang w:val="ru-RU"/>
              </w:rPr>
              <w:t xml:space="preserve">1.1.2.4.3.1.1 (2) </w:t>
            </w:r>
            <w:proofErr w:type="spellStart"/>
            <w:r w:rsidRPr="00670E5A">
              <w:rPr>
                <w:rFonts w:ascii="Times New Roman" w:hAnsi="Times New Roman"/>
                <w:sz w:val="24"/>
                <w:szCs w:val="28"/>
                <w:lang w:val="ru-RU"/>
              </w:rPr>
              <w:t>Атанасян</w:t>
            </w:r>
            <w:proofErr w:type="spellEnd"/>
            <w:r w:rsidRPr="00670E5A">
              <w:rPr>
                <w:rFonts w:ascii="Times New Roman" w:hAnsi="Times New Roman"/>
                <w:sz w:val="24"/>
                <w:szCs w:val="28"/>
                <w:lang w:val="ru-RU"/>
              </w:rPr>
              <w:t xml:space="preserve"> Л.С., Бутузов В.Ф., Кадомцев С.Б. и др. Геометрия. 7-9 классы / Геометрия, 7,8,9-й класс, Просвещение</w:t>
            </w:r>
          </w:p>
        </w:tc>
        <w:tc>
          <w:tcPr>
            <w:tcW w:w="1134" w:type="dxa"/>
            <w:shd w:val="clear" w:color="auto" w:fill="auto"/>
          </w:tcPr>
          <w:p w:rsidR="00670E5A" w:rsidRPr="00670E5A" w:rsidRDefault="00670E5A" w:rsidP="00670E5A">
            <w:pPr>
              <w:spacing w:after="0" w:line="240" w:lineRule="auto"/>
              <w:jc w:val="both"/>
              <w:rPr>
                <w:rFonts w:ascii="Times New Roman" w:hAnsi="Times New Roman"/>
                <w:sz w:val="24"/>
                <w:szCs w:val="28"/>
                <w:lang w:val="ru-RU"/>
              </w:rPr>
            </w:pPr>
            <w:r w:rsidRPr="00670E5A">
              <w:rPr>
                <w:rFonts w:ascii="Times New Roman" w:hAnsi="Times New Roman"/>
                <w:sz w:val="24"/>
                <w:szCs w:val="28"/>
                <w:lang w:val="ru-RU"/>
              </w:rPr>
              <w:t>2017</w:t>
            </w:r>
          </w:p>
        </w:tc>
        <w:tc>
          <w:tcPr>
            <w:tcW w:w="2410" w:type="dxa"/>
            <w:shd w:val="clear" w:color="auto" w:fill="auto"/>
          </w:tcPr>
          <w:p w:rsidR="00670E5A" w:rsidRPr="00670E5A" w:rsidRDefault="00670E5A" w:rsidP="00670E5A">
            <w:pPr>
              <w:spacing w:after="0" w:line="240" w:lineRule="auto"/>
              <w:jc w:val="both"/>
              <w:rPr>
                <w:rFonts w:ascii="Times New Roman" w:hAnsi="Times New Roman"/>
                <w:sz w:val="24"/>
                <w:szCs w:val="28"/>
                <w:lang w:val="ru-RU"/>
              </w:rPr>
            </w:pPr>
            <w:r w:rsidRPr="00670E5A">
              <w:rPr>
                <w:rFonts w:ascii="Times New Roman" w:hAnsi="Times New Roman"/>
                <w:sz w:val="24"/>
                <w:szCs w:val="28"/>
                <w:lang w:val="ru-RU"/>
              </w:rPr>
              <w:t>до 31 августа 2025 г.</w:t>
            </w:r>
          </w:p>
        </w:tc>
      </w:tr>
    </w:tbl>
    <w:p w:rsidR="00670E5A" w:rsidRPr="00670E5A" w:rsidRDefault="00670E5A" w:rsidP="00670E5A">
      <w:pPr>
        <w:spacing w:after="0" w:line="240" w:lineRule="auto"/>
        <w:rPr>
          <w:sz w:val="20"/>
          <w:lang w:val="ru-RU"/>
        </w:rPr>
      </w:pPr>
    </w:p>
    <w:p w:rsidR="00670E5A" w:rsidRPr="00670E5A" w:rsidRDefault="00670E5A" w:rsidP="00670E5A">
      <w:pPr>
        <w:spacing w:after="0" w:line="240" w:lineRule="auto"/>
        <w:rPr>
          <w:sz w:val="20"/>
          <w:lang w:val="ru-RU"/>
        </w:rPr>
      </w:pPr>
      <w:r w:rsidRPr="00670E5A">
        <w:rPr>
          <w:rFonts w:ascii="Times New Roman" w:hAnsi="Times New Roman"/>
          <w:b/>
          <w:color w:val="000000"/>
          <w:sz w:val="24"/>
          <w:lang w:val="ru-RU"/>
        </w:rPr>
        <w:t>МЕТОДИЧЕСКИЕ МАТЕРИАЛЫ ДЛЯ УЧИТЕЛЯ</w:t>
      </w:r>
    </w:p>
    <w:p w:rsidR="00670E5A" w:rsidRPr="00670E5A" w:rsidRDefault="00670E5A" w:rsidP="00670E5A">
      <w:pPr>
        <w:spacing w:after="0" w:line="240" w:lineRule="auto"/>
        <w:rPr>
          <w:rFonts w:ascii="Times New Roman" w:hAnsi="Times New Roman"/>
          <w:color w:val="000000"/>
          <w:sz w:val="24"/>
          <w:lang w:val="ru-RU"/>
        </w:rPr>
      </w:pPr>
      <w:r w:rsidRPr="00670E5A">
        <w:rPr>
          <w:rFonts w:ascii="Times New Roman" w:hAnsi="Times New Roman"/>
          <w:sz w:val="24"/>
          <w:szCs w:val="28"/>
          <w:lang w:val="ru-RU"/>
        </w:rPr>
        <w:t xml:space="preserve">Геометрия. 7 класс. Методические рекомендации - </w:t>
      </w:r>
      <w:proofErr w:type="spellStart"/>
      <w:r w:rsidRPr="00670E5A">
        <w:rPr>
          <w:rFonts w:ascii="Times New Roman" w:hAnsi="Times New Roman"/>
          <w:sz w:val="24"/>
          <w:szCs w:val="28"/>
          <w:lang w:val="ru-RU"/>
        </w:rPr>
        <w:t>Атанасян</w:t>
      </w:r>
      <w:proofErr w:type="spellEnd"/>
      <w:r w:rsidRPr="00670E5A">
        <w:rPr>
          <w:rFonts w:ascii="Times New Roman" w:hAnsi="Times New Roman"/>
          <w:sz w:val="24"/>
          <w:szCs w:val="28"/>
          <w:lang w:val="ru-RU"/>
        </w:rPr>
        <w:t xml:space="preserve"> Л.С., Бутузов </w:t>
      </w:r>
      <w:proofErr w:type="spellStart"/>
      <w:r w:rsidRPr="00670E5A">
        <w:rPr>
          <w:rFonts w:ascii="Times New Roman" w:hAnsi="Times New Roman"/>
          <w:color w:val="000000"/>
          <w:sz w:val="24"/>
          <w:lang w:val="ru-RU"/>
        </w:rPr>
        <w:t>Бурмистрова</w:t>
      </w:r>
      <w:proofErr w:type="spellEnd"/>
      <w:r w:rsidRPr="00670E5A">
        <w:rPr>
          <w:rFonts w:ascii="Times New Roman" w:hAnsi="Times New Roman"/>
          <w:color w:val="000000"/>
          <w:sz w:val="24"/>
          <w:lang w:val="ru-RU"/>
        </w:rPr>
        <w:t xml:space="preserve"> Т. А. Просвещение.</w:t>
      </w:r>
    </w:p>
    <w:p w:rsidR="00670E5A" w:rsidRPr="00670E5A" w:rsidRDefault="00670E5A" w:rsidP="00670E5A">
      <w:pPr>
        <w:spacing w:after="0" w:line="240" w:lineRule="auto"/>
        <w:rPr>
          <w:rFonts w:ascii="Times New Roman" w:hAnsi="Times New Roman"/>
          <w:sz w:val="24"/>
          <w:szCs w:val="28"/>
          <w:lang w:val="ru-RU"/>
        </w:rPr>
      </w:pPr>
      <w:r w:rsidRPr="00670E5A">
        <w:rPr>
          <w:rFonts w:ascii="Times New Roman" w:hAnsi="Times New Roman"/>
          <w:sz w:val="24"/>
          <w:szCs w:val="28"/>
          <w:lang w:val="ru-RU"/>
        </w:rPr>
        <w:t xml:space="preserve">Геометрия. 8 класс. Методические рекомендации - </w:t>
      </w:r>
      <w:proofErr w:type="spellStart"/>
      <w:r w:rsidRPr="00670E5A">
        <w:rPr>
          <w:rFonts w:ascii="Times New Roman" w:hAnsi="Times New Roman"/>
          <w:sz w:val="24"/>
          <w:szCs w:val="28"/>
          <w:lang w:val="ru-RU"/>
        </w:rPr>
        <w:t>Атанасян</w:t>
      </w:r>
      <w:proofErr w:type="spellEnd"/>
      <w:r w:rsidRPr="00670E5A">
        <w:rPr>
          <w:rFonts w:ascii="Times New Roman" w:hAnsi="Times New Roman"/>
          <w:sz w:val="24"/>
          <w:szCs w:val="28"/>
          <w:lang w:val="ru-RU"/>
        </w:rPr>
        <w:t xml:space="preserve"> Л.С.,     Бутузов В.Ф. и др.</w:t>
      </w:r>
    </w:p>
    <w:p w:rsidR="00670E5A" w:rsidRPr="00670E5A" w:rsidRDefault="00670E5A" w:rsidP="00670E5A">
      <w:pPr>
        <w:spacing w:after="0" w:line="240" w:lineRule="auto"/>
        <w:rPr>
          <w:rFonts w:ascii="Times New Roman" w:hAnsi="Times New Roman"/>
          <w:sz w:val="24"/>
          <w:szCs w:val="28"/>
          <w:lang w:val="ru-RU"/>
        </w:rPr>
      </w:pPr>
      <w:r w:rsidRPr="00670E5A">
        <w:rPr>
          <w:rFonts w:ascii="Times New Roman" w:hAnsi="Times New Roman"/>
          <w:sz w:val="24"/>
          <w:szCs w:val="28"/>
          <w:lang w:val="ru-RU"/>
        </w:rPr>
        <w:t xml:space="preserve">Геометрия. 9 класс. Методические рекомендации - </w:t>
      </w:r>
      <w:proofErr w:type="spellStart"/>
      <w:r w:rsidRPr="00670E5A">
        <w:rPr>
          <w:rFonts w:ascii="Times New Roman" w:hAnsi="Times New Roman"/>
          <w:sz w:val="24"/>
          <w:szCs w:val="28"/>
          <w:lang w:val="ru-RU"/>
        </w:rPr>
        <w:t>Атанасян</w:t>
      </w:r>
      <w:proofErr w:type="spellEnd"/>
      <w:r w:rsidRPr="00670E5A">
        <w:rPr>
          <w:rFonts w:ascii="Times New Roman" w:hAnsi="Times New Roman"/>
          <w:sz w:val="24"/>
          <w:szCs w:val="28"/>
          <w:lang w:val="ru-RU"/>
        </w:rPr>
        <w:t xml:space="preserve"> Л.С., Бутузов В.Ф. и др.</w:t>
      </w:r>
    </w:p>
    <w:p w:rsidR="00670E5A" w:rsidRPr="00670E5A" w:rsidRDefault="00670E5A" w:rsidP="00670E5A">
      <w:pPr>
        <w:rPr>
          <w:rFonts w:ascii="PT Astra Serif" w:hAnsi="PT Astra Serif"/>
          <w:sz w:val="24"/>
          <w:szCs w:val="24"/>
          <w:lang w:val="ru-RU"/>
        </w:rPr>
      </w:pPr>
    </w:p>
    <w:sectPr w:rsidR="00670E5A" w:rsidRPr="00670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92872"/>
    <w:multiLevelType w:val="hybridMultilevel"/>
    <w:tmpl w:val="8CC2570C"/>
    <w:lvl w:ilvl="0" w:tplc="003EAC74">
      <w:numFmt w:val="bullet"/>
      <w:lvlText w:val="•"/>
      <w:lvlJc w:val="left"/>
      <w:pPr>
        <w:ind w:left="705" w:hanging="585"/>
      </w:pPr>
      <w:rPr>
        <w:rFonts w:ascii="Times New Roman" w:eastAsia="Calibr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E5A"/>
    <w:rsid w:val="00291F22"/>
    <w:rsid w:val="00670E5A"/>
    <w:rsid w:val="007C0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E5A"/>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E5A"/>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Анна Борисовна</dc:creator>
  <cp:lastModifiedBy>Филатова Анна Борисовна</cp:lastModifiedBy>
  <cp:revision>2</cp:revision>
  <dcterms:created xsi:type="dcterms:W3CDTF">2024-02-14T07:20:00Z</dcterms:created>
  <dcterms:modified xsi:type="dcterms:W3CDTF">2024-02-14T07:30:00Z</dcterms:modified>
</cp:coreProperties>
</file>